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C5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6" w:lineRule="atLeast"/>
        <w:ind w:left="0" w:right="0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海伦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市信访局主动公开事项目录</w:t>
      </w:r>
    </w:p>
    <w:p w14:paraId="3C285933">
      <w:pPr>
        <w:rPr>
          <w:rFonts w:hint="eastAsia" w:ascii="楷体" w:hAnsi="楷体" w:eastAsia="楷体" w:cs="楷体"/>
          <w:b w:val="0"/>
          <w:bCs w:val="0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6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14"/>
        <w:gridCol w:w="4080"/>
        <w:gridCol w:w="2548"/>
        <w:gridCol w:w="1530"/>
        <w:gridCol w:w="1635"/>
        <w:gridCol w:w="1065"/>
        <w:gridCol w:w="924"/>
        <w:gridCol w:w="1644"/>
        <w:gridCol w:w="1153"/>
      </w:tblGrid>
      <w:tr w14:paraId="2823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7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F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4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5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2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7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D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4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公开渠道</w:t>
            </w:r>
          </w:p>
        </w:tc>
        <w:tc>
          <w:tcPr>
            <w:tcW w:w="19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5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公开范围</w:t>
            </w:r>
          </w:p>
        </w:tc>
        <w:tc>
          <w:tcPr>
            <w:tcW w:w="16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2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1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2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</w:tr>
      <w:tr w14:paraId="3E43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636F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8FCD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AE34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EA4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28D6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137E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F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4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特定范围</w:t>
            </w:r>
          </w:p>
        </w:tc>
        <w:tc>
          <w:tcPr>
            <w:tcW w:w="16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FDC6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297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1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A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8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部门职能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3D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部门主要职能</w:t>
            </w:r>
          </w:p>
        </w:tc>
        <w:tc>
          <w:tcPr>
            <w:tcW w:w="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9D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市信访局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71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市政府网站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B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164B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4D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5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 w14:paraId="1C25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3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F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13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内设机构名称、负责人姓名、联系电话、办公地址</w:t>
            </w:r>
          </w:p>
        </w:tc>
        <w:tc>
          <w:tcPr>
            <w:tcW w:w="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B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2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市信访局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6B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市政府网站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E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1B7F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0A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 w14:paraId="44794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2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5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部门文件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E5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本部门制定的行政范性文件</w:t>
            </w:r>
          </w:p>
        </w:tc>
        <w:tc>
          <w:tcPr>
            <w:tcW w:w="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3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12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市信访局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5E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市政府网站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5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D1E7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48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C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 w14:paraId="59D5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8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6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招录信息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F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公务员招考的职位、名额、报考条件等事项以及录用结果</w:t>
            </w:r>
          </w:p>
        </w:tc>
        <w:tc>
          <w:tcPr>
            <w:tcW w:w="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7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7F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市信访局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45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市政府网站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3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D399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8A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7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 w14:paraId="4ECA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3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0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政府采购信息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09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政府采购信息</w:t>
            </w:r>
          </w:p>
        </w:tc>
        <w:tc>
          <w:tcPr>
            <w:tcW w:w="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8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《中华人民共和国政府信息公开条例》第二十条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16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市信访局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17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市政府网站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B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B950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11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4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 w14:paraId="3DF1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A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E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公开指南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09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政府信息的分类、编排体系、获取方式和政府信息公开工作机构的名称、办公地址、办公时间、联系电话、传真号码、互联网联系方式等内容。</w:t>
            </w:r>
          </w:p>
        </w:tc>
        <w:tc>
          <w:tcPr>
            <w:tcW w:w="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E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《中华人民共和国政府信息公开条例》第十二条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4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市信访局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5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市政府网站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9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622D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E2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形成或者变更之日起20个工作日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3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  <w:tr w14:paraId="3351B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5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0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政府信息公开工作年度报告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2B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行政机关主动公开政府信息情况；2行政机关.收到和处理政府信息公开申请情况；3.因政府信息公开工作被申请行政复议、提起行政诉讼情况；4.政府信息公开工作存在的主要问题及改进情况，还应当包括工作考核、社会评议和责任追究结果情况；5.其他需要报告的事项。</w:t>
            </w:r>
          </w:p>
        </w:tc>
        <w:tc>
          <w:tcPr>
            <w:tcW w:w="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BD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《中华人民共和国政府信息公开条例》第四十九条、第五十条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5A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市信访局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84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市政府网站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F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2314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3F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每年1月31日前发布</w:t>
            </w:r>
          </w:p>
        </w:tc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6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</w:tr>
    </w:tbl>
    <w:p w14:paraId="16271C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3330BF7"/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51C9B"/>
    <w:rsid w:val="124C25A9"/>
    <w:rsid w:val="4E85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776</Characters>
  <Lines>0</Lines>
  <Paragraphs>0</Paragraphs>
  <TotalTime>10</TotalTime>
  <ScaleCrop>false</ScaleCrop>
  <LinksUpToDate>false</LinksUpToDate>
  <CharactersWithSpaces>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2025-03-20T01:42:00Z</dcterms:created>
  <dc:creator>Administrator</dc:creator>
  <cp:lastModifiedBy>一蓑烟雨</cp:lastModifiedBy>
  <dcterms:modified xsi:type="dcterms:W3CDTF">2025-03-21T05:32:56Z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eyJoZGlkIjoiNmY2YTkwNGE1NjFjN2ExMDRlZWQ5NGJjZWExNjJiMWIiLCJ1c2VySWQiOiI2MzMyMTUxNTUifQ==</vt:lpwstr>
  </property>
  <property fmtid="{D5CDD505-2E9C-101B-9397-08002B2CF9AE}" pid="4" name="ICV">
    <vt:lpwstr>135673DD4F6F469A99B2A93E605DE638_12</vt:lpwstr>
  </property>
</Properties>
</file>